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DC" w:rsidRDefault="002C7DDC" w:rsidP="002C7DDC">
      <w:proofErr w:type="spellStart"/>
      <w:r>
        <w:t>ItaliaOggi</w:t>
      </w:r>
      <w:proofErr w:type="spellEnd"/>
      <w:proofErr w:type="gramStart"/>
      <w:r>
        <w:t xml:space="preserve">  </w:t>
      </w:r>
      <w:proofErr w:type="gramEnd"/>
    </w:p>
    <w:p w:rsidR="002C7DDC" w:rsidRDefault="002C7DDC" w:rsidP="002C7DDC">
      <w:r>
        <w:t xml:space="preserve">Numero 267, pag. </w:t>
      </w:r>
      <w:proofErr w:type="gramStart"/>
      <w:r>
        <w:t>12</w:t>
      </w:r>
      <w:proofErr w:type="gramEnd"/>
      <w:r>
        <w:t xml:space="preserve"> del 11/11/2014  </w:t>
      </w:r>
    </w:p>
    <w:p w:rsidR="002C7DDC" w:rsidRDefault="002C7DDC" w:rsidP="002C7DDC">
      <w:r>
        <w:t xml:space="preserve"> </w:t>
      </w:r>
      <w:r>
        <w:t xml:space="preserve">PRIMO PIANO </w:t>
      </w:r>
    </w:p>
    <w:p w:rsidR="002C7DDC" w:rsidRDefault="002C7DDC" w:rsidP="002C7DDC">
      <w:r>
        <w:t xml:space="preserve"> </w:t>
      </w:r>
      <w:r>
        <w:t xml:space="preserve">È questa la valutazione di Gualtiero </w:t>
      </w:r>
      <w:proofErr w:type="spellStart"/>
      <w:r>
        <w:t>Brugger</w:t>
      </w:r>
      <w:proofErr w:type="spellEnd"/>
      <w:r>
        <w:t xml:space="preserve">, scuola </w:t>
      </w:r>
      <w:proofErr w:type="spellStart"/>
      <w:r>
        <w:t>Guatri</w:t>
      </w:r>
      <w:proofErr w:type="spellEnd"/>
      <w:r>
        <w:t xml:space="preserve">, sul risanamento della </w:t>
      </w:r>
      <w:proofErr w:type="gramStart"/>
      <w:r>
        <w:t>Maugeri</w:t>
      </w:r>
      <w:proofErr w:type="gramEnd"/>
      <w:r>
        <w:t xml:space="preserve"> </w:t>
      </w:r>
    </w:p>
    <w:p w:rsidR="002C7DDC" w:rsidRDefault="002C7DDC" w:rsidP="002C7DDC">
      <w:r>
        <w:t xml:space="preserve"> </w:t>
      </w:r>
      <w:r>
        <w:t>Possibile l'impresa impossibile</w:t>
      </w:r>
      <w:proofErr w:type="gramStart"/>
      <w:r>
        <w:t xml:space="preserve">  </w:t>
      </w:r>
      <w:proofErr w:type="gramEnd"/>
    </w:p>
    <w:p w:rsidR="002C7DDC" w:rsidRDefault="002C7DDC" w:rsidP="002C7DDC">
      <w:r>
        <w:t xml:space="preserve"> </w:t>
      </w:r>
      <w:r>
        <w:t xml:space="preserve">Analisi dei costi e serena contrattazione per </w:t>
      </w:r>
      <w:proofErr w:type="gramStart"/>
      <w:r>
        <w:t>ridurli</w:t>
      </w:r>
      <w:proofErr w:type="gramEnd"/>
      <w:r>
        <w:t xml:space="preserve">  </w:t>
      </w:r>
    </w:p>
    <w:p w:rsidR="002C7DDC" w:rsidRDefault="002C7DDC" w:rsidP="002C7DDC">
      <w:r>
        <w:t xml:space="preserve"> </w:t>
      </w:r>
      <w:r>
        <w:t xml:space="preserve"> </w:t>
      </w:r>
      <w:proofErr w:type="gramStart"/>
      <w:r>
        <w:t>di</w:t>
      </w:r>
      <w:proofErr w:type="gramEnd"/>
      <w:r>
        <w:t xml:space="preserve"> Bonifacio </w:t>
      </w:r>
      <w:proofErr w:type="spellStart"/>
      <w:r>
        <w:t>Borruso</w:t>
      </w:r>
      <w:proofErr w:type="spellEnd"/>
      <w:r>
        <w:t xml:space="preserve">    </w:t>
      </w:r>
    </w:p>
    <w:p w:rsidR="002C7DDC" w:rsidRDefault="002C7DDC" w:rsidP="002C7DDC">
      <w:r>
        <w:t xml:space="preserve"> </w:t>
      </w:r>
    </w:p>
    <w:p w:rsidR="002C7DDC" w:rsidRDefault="002C7DDC" w:rsidP="002C7DDC">
      <w:r>
        <w:t xml:space="preserve">Gualtiero </w:t>
      </w:r>
      <w:proofErr w:type="spellStart"/>
      <w:r>
        <w:t>Brugger</w:t>
      </w:r>
      <w:proofErr w:type="spellEnd"/>
      <w:r>
        <w:t xml:space="preserve"> è tornato. Il bocconiano, che negli anni '80 e '90 è stato grande ristrutturatore, con Rizzoli e </w:t>
      </w:r>
      <w:proofErr w:type="spellStart"/>
      <w:r>
        <w:t>Boeehringer</w:t>
      </w:r>
      <w:proofErr w:type="spellEnd"/>
      <w:r>
        <w:t xml:space="preserve">, risanatore, con Bastogi ed </w:t>
      </w:r>
      <w:proofErr w:type="spellStart"/>
      <w:r>
        <w:t>Efim</w:t>
      </w:r>
      <w:proofErr w:type="spellEnd"/>
      <w:r>
        <w:t xml:space="preserve">, ma anche privatizzatore in Iri di Ilva e </w:t>
      </w:r>
      <w:proofErr w:type="spellStart"/>
      <w:r>
        <w:t>Iritecna</w:t>
      </w:r>
      <w:proofErr w:type="spellEnd"/>
      <w:r>
        <w:t>, è tornato</w:t>
      </w:r>
      <w:proofErr w:type="gramStart"/>
      <w:r>
        <w:t xml:space="preserve"> infatti</w:t>
      </w:r>
      <w:proofErr w:type="gramEnd"/>
      <w:r>
        <w:t xml:space="preserve"> rilanciare un gigante della sanità, l</w:t>
      </w:r>
      <w:r>
        <w:t xml:space="preserve">a Fondazione Maugeri di Pavia. </w:t>
      </w:r>
      <w:r>
        <w:t xml:space="preserve">A strappare </w:t>
      </w:r>
      <w:proofErr w:type="gramStart"/>
      <w:r>
        <w:t>questo</w:t>
      </w:r>
      <w:proofErr w:type="gramEnd"/>
      <w:r>
        <w:t xml:space="preserve"> allievo del grande rettore Luigi </w:t>
      </w:r>
      <w:proofErr w:type="spellStart"/>
      <w:r>
        <w:t>Guatri</w:t>
      </w:r>
      <w:proofErr w:type="spellEnd"/>
      <w:r>
        <w:t xml:space="preserve"> alla sua cattedra di finanza dell'impresa e al suo avviatissimo studio di consulenza, fino ad accettare la nomina la presidente di quella fondazione, è stata, dice chi lo conosce bene, la</w:t>
      </w:r>
      <w:r>
        <w:t xml:space="preserve"> passione per le sfide ardite. </w:t>
      </w:r>
    </w:p>
    <w:p w:rsidR="002C7DDC" w:rsidRDefault="002C7DDC" w:rsidP="002C7DDC">
      <w:r>
        <w:t xml:space="preserve">La Maugeri, </w:t>
      </w:r>
      <w:proofErr w:type="gramStart"/>
      <w:r>
        <w:t>21</w:t>
      </w:r>
      <w:proofErr w:type="gramEnd"/>
      <w:r>
        <w:t xml:space="preserve"> centri dediti soprattutto alla riabilitazione in tutta Italia, con 3.500 dipendenti di cui 700 fra medici e ricercatori, è infatti finita, due anni fa, nel ciclone delle inchieste sulla sanità milanese che la decapitarono, colpendo l'allo</w:t>
      </w:r>
      <w:r>
        <w:t xml:space="preserve">ra presidente Umberto Maugeri. </w:t>
      </w:r>
      <w:r>
        <w:t xml:space="preserve">Secondo la Procura milanese, a Pavia si pagava come consulente il faccendiere Pierangelo </w:t>
      </w:r>
      <w:proofErr w:type="spellStart"/>
      <w:r>
        <w:t>Daccò</w:t>
      </w:r>
      <w:proofErr w:type="spellEnd"/>
      <w:r>
        <w:t xml:space="preserve">, che orientava le scelte sanitarie laddove la Regione Lombardia di Roberto </w:t>
      </w:r>
      <w:proofErr w:type="gramStart"/>
      <w:r>
        <w:t>Formigoni</w:t>
      </w:r>
      <w:proofErr w:type="gramEnd"/>
      <w:r>
        <w:t xml:space="preserve"> avrebbe piazzato accreditamenti e incentivi. Un meccanismo corruttivo, secondo gli inquirenti milanesi, che per questo </w:t>
      </w:r>
      <w:proofErr w:type="gramStart"/>
      <w:r>
        <w:t>hanno</w:t>
      </w:r>
      <w:proofErr w:type="gramEnd"/>
      <w:r>
        <w:t xml:space="preserve"> ottenuto il processo dei vertici, giudizio ancora in corso. Processo dal quale la Fondazione, come persona giuridica, è uscita pa</w:t>
      </w:r>
      <w:r>
        <w:t xml:space="preserve">tteggiando per ben </w:t>
      </w:r>
      <w:proofErr w:type="gramStart"/>
      <w:r>
        <w:t>12</w:t>
      </w:r>
      <w:proofErr w:type="gramEnd"/>
      <w:r>
        <w:t xml:space="preserve"> milioni. </w:t>
      </w:r>
      <w:r>
        <w:t>La guida della Maugeri era passata allora al fratello, Aldo, stimato avvocato pavese, estraneo sino a quel momento alla gestione, che però, nell'agosto scorso, è stato stro</w:t>
      </w:r>
      <w:r>
        <w:t xml:space="preserve">ncato a </w:t>
      </w:r>
      <w:proofErr w:type="gramStart"/>
      <w:r>
        <w:t>68</w:t>
      </w:r>
      <w:proofErr w:type="gramEnd"/>
      <w:r>
        <w:t xml:space="preserve"> anni da un infarto. </w:t>
      </w:r>
    </w:p>
    <w:p w:rsidR="002C7DDC" w:rsidRDefault="002C7DDC" w:rsidP="002C7DDC">
      <w:r>
        <w:t xml:space="preserve">È stato allora che, a Pavia, le tre figlie di Umberto, Barbara, Giulia e Chiara, quest'ultima presidente dell'Associazione sostenitori e promotori della Maugeri, che nella </w:t>
      </w:r>
      <w:proofErr w:type="spellStart"/>
      <w:r>
        <w:t>governance</w:t>
      </w:r>
      <w:proofErr w:type="spellEnd"/>
      <w:r>
        <w:t xml:space="preserve"> decide i destini della fondazione, hanno pensato a </w:t>
      </w:r>
      <w:proofErr w:type="spellStart"/>
      <w:r>
        <w:t>Brugger</w:t>
      </w:r>
      <w:proofErr w:type="spellEnd"/>
      <w:r>
        <w:t xml:space="preserve">. Il quale ha guardato i conti e </w:t>
      </w:r>
      <w:proofErr w:type="gramStart"/>
      <w:r>
        <w:t>ha</w:t>
      </w:r>
      <w:proofErr w:type="gramEnd"/>
      <w:r>
        <w:t xml:space="preserve"> capito che la </w:t>
      </w:r>
      <w:proofErr w:type="spellStart"/>
      <w:r>
        <w:t>mission</w:t>
      </w:r>
      <w:proofErr w:type="spellEnd"/>
      <w:r>
        <w:t xml:space="preserve"> era tutt'altro che </w:t>
      </w:r>
      <w:proofErr w:type="spellStart"/>
      <w:r>
        <w:t>impossible</w:t>
      </w:r>
      <w:proofErr w:type="spellEnd"/>
      <w:r>
        <w:t xml:space="preserve">. Come prima mossa, </w:t>
      </w:r>
      <w:proofErr w:type="gramStart"/>
      <w:r>
        <w:t>il</w:t>
      </w:r>
      <w:proofErr w:type="gramEnd"/>
      <w:r>
        <w:t xml:space="preserve"> neopresidente ha richiesto un </w:t>
      </w:r>
      <w:proofErr w:type="spellStart"/>
      <w:r>
        <w:t>pre</w:t>
      </w:r>
      <w:proofErr w:type="spellEnd"/>
      <w:r>
        <w:t>-concordato al Tribunale di Pavia, grazie al quale per 120 giorni, rinnovabili di altri 60, si studierà un accordo coi creditori, le banche per 130 milioni, e i fornitori per circa 60, sospendendo ogni azione giudiziale. «Siamo fiduciosi di trovare un'intesa», ha detto l'altro ieri, incontrando la stampa, «senza dover ricorrere al più oneroso concordato preventivo».</w:t>
      </w:r>
    </w:p>
    <w:p w:rsidR="002C7DDC" w:rsidRDefault="002C7DDC" w:rsidP="002C7DDC">
      <w:proofErr w:type="gramStart"/>
      <w:r>
        <w:t>Quindi</w:t>
      </w:r>
      <w:proofErr w:type="gramEnd"/>
      <w:r>
        <w:t>, per presentare un piano credibile ai creditori stessi, ha messo i sindacati alle strette, facendo notare che, pur essendo una fondazione privata, Maugeri, aveva concesso ai dipendenti il contratto del settore pubblico e assai superiore, come trattamento, agli istituti del settore, come la Fondazione</w:t>
      </w:r>
      <w:r>
        <w:t xml:space="preserve"> Don Gnocchi e altri istituti. </w:t>
      </w:r>
      <w:r>
        <w:t xml:space="preserve">«Da noi le retribuzioni incidono per il 61% sui ricavi», ha detto il professore ai sindacati di medici e paramedici, «nella media dei nostri competitori è del 47%». Se il costo del lavoro scenderà, pubblico o privato che sia il contratto, ha spiegato </w:t>
      </w:r>
      <w:proofErr w:type="spellStart"/>
      <w:r>
        <w:t>Brugger</w:t>
      </w:r>
      <w:proofErr w:type="spellEnd"/>
      <w:r>
        <w:t xml:space="preserve">, non ci sarà bisogno di licenziare nessuno, né di vendere nemmeno una delle case </w:t>
      </w:r>
      <w:proofErr w:type="gramStart"/>
      <w:r>
        <w:t>di</w:t>
      </w:r>
      <w:proofErr w:type="gramEnd"/>
      <w:r>
        <w:t xml:space="preserve"> cura, per le quali le offerte non mancherebbero. «Costi abnormi», ha detto, </w:t>
      </w:r>
      <w:proofErr w:type="gramStart"/>
      <w:r>
        <w:t>coi</w:t>
      </w:r>
      <w:proofErr w:type="gramEnd"/>
      <w:r>
        <w:t xml:space="preserve"> quali la fondazione non può permettersi di affrontare una stagione in cui la </w:t>
      </w:r>
      <w:proofErr w:type="spellStart"/>
      <w:r>
        <w:t>spending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che ha contratto in tutta Italia la spesa sanitaria. Anche se qualche sindacato, che ha raccolto a Pavia 25mila </w:t>
      </w:r>
      <w:r>
        <w:lastRenderedPageBreak/>
        <w:t xml:space="preserve">firme «contro la privatizzazione del contratto», ha cercato di mettere direttamente in relazione i guai giudiziari con la crisi, senza però spiegare ai cittadini che sottoscrivevano, di guadagnare di più </w:t>
      </w:r>
      <w:proofErr w:type="gramStart"/>
      <w:r>
        <w:t>degl</w:t>
      </w:r>
      <w:r>
        <w:t>i</w:t>
      </w:r>
      <w:proofErr w:type="gramEnd"/>
      <w:r>
        <w:t xml:space="preserve"> altri lavoratori del </w:t>
      </w:r>
      <w:proofErr w:type="spellStart"/>
      <w:r>
        <w:t>settore.</w:t>
      </w:r>
      <w:proofErr w:type="gramStart"/>
      <w:r>
        <w:t>Ma</w:t>
      </w:r>
      <w:proofErr w:type="spellEnd"/>
      <w:proofErr w:type="gramEnd"/>
      <w:r>
        <w:t xml:space="preserve"> per uscire dalla crisi e «tornare a fare sviluppo», </w:t>
      </w:r>
      <w:proofErr w:type="spellStart"/>
      <w:r>
        <w:t>Brugger</w:t>
      </w:r>
      <w:proofErr w:type="spellEnd"/>
      <w:r>
        <w:t xml:space="preserve"> pensa di applicare alla Maugeri quello che, per legge, è stato fatto alle casse di risparmio negli anni '90: dividere la fondazione dalle attività produttive, creando un'azienda sanitaria in cui far affluire nuovi investitori, attratti dalla sicurezza del business, con una popolazione che invecchia la domanda di riabilitazione crescerà, e dall'ingente patrimonio immobiliare, ancora da rivalutare, ma stimato intorno ai 200 milioni. «Si può fare», ha spiegato il bocconiano, «dentro </w:t>
      </w:r>
      <w:proofErr w:type="spellStart"/>
      <w:r>
        <w:t>Kos</w:t>
      </w:r>
      <w:proofErr w:type="spellEnd"/>
      <w:r>
        <w:t xml:space="preserve">, gruppo della sanità della </w:t>
      </w:r>
      <w:proofErr w:type="spellStart"/>
      <w:r>
        <w:t>Cir</w:t>
      </w:r>
      <w:proofErr w:type="spellEnd"/>
      <w:r>
        <w:t xml:space="preserve"> di Carlo De Benedetti, c'è un fondo </w:t>
      </w:r>
      <w:proofErr w:type="gramStart"/>
      <w:r>
        <w:t xml:space="preserve">di </w:t>
      </w:r>
      <w:proofErr w:type="gramEnd"/>
      <w:r>
        <w:t>investimento, che ha il 49%. E anche l'</w:t>
      </w:r>
      <w:proofErr w:type="spellStart"/>
      <w:r>
        <w:t>Humanitas</w:t>
      </w:r>
      <w:proofErr w:type="spellEnd"/>
      <w:r>
        <w:t xml:space="preserve"> dei Rocca, ha valorizzato il patrimonio immobiliare in una società diversa da quella che si </w:t>
      </w:r>
      <w:proofErr w:type="gramStart"/>
      <w:r>
        <w:t>occupa</w:t>
      </w:r>
      <w:proofErr w:type="gramEnd"/>
      <w:r>
        <w:t xml:space="preserve"> degli ospedali». Ovviamente la fondazione resterebbe il socio di riferimento della società, dedicandosi alla ricerca medica.</w:t>
      </w:r>
    </w:p>
    <w:p w:rsidR="002C7DDC" w:rsidRDefault="002C7DDC" w:rsidP="002C7DDC">
      <w:bookmarkStart w:id="0" w:name="_GoBack"/>
      <w:bookmarkEnd w:id="0"/>
      <w:r>
        <w:t xml:space="preserve">«Non mi importa se il contratto sarà pubblico o privato: quando ci rivediamo mi dovete dire di quanto scenderà il costo del lavoro», ha detto tranquillo il professore ad autonomi e confederali. La Cisl pare aver capito l'antifona: come ha riportato </w:t>
      </w:r>
      <w:proofErr w:type="gramStart"/>
      <w:r>
        <w:t>la Provincia pavese</w:t>
      </w:r>
      <w:proofErr w:type="gramEnd"/>
      <w:r>
        <w:t xml:space="preserve">, storico giornale locale, che segue passo </w:t>
      </w:r>
      <w:proofErr w:type="spellStart"/>
      <w:r>
        <w:t>passo</w:t>
      </w:r>
      <w:proofErr w:type="spellEnd"/>
      <w:r>
        <w:t xml:space="preserve"> la vicenda, ha manifestato il suo interesse, chiedendo un posto in consiglio di amministrazione per il sindacato. Una sorta di piccola </w:t>
      </w:r>
      <w:proofErr w:type="gramStart"/>
      <w:r>
        <w:t>cogestione</w:t>
      </w:r>
      <w:proofErr w:type="gramEnd"/>
      <w:r>
        <w:t xml:space="preserve"> alla tedesca, confidando forse nel cognome del professore. Il quale però è nato a Lecco, </w:t>
      </w:r>
      <w:proofErr w:type="gramStart"/>
      <w:r>
        <w:t>70</w:t>
      </w:r>
      <w:proofErr w:type="gramEnd"/>
      <w:r>
        <w:t xml:space="preserve"> anni fa.</w:t>
      </w:r>
    </w:p>
    <w:p w:rsidR="002C7DDC" w:rsidRDefault="002C7DDC" w:rsidP="002C7DDC"/>
    <w:p w:rsidR="002C7DDC" w:rsidRDefault="002C7DDC" w:rsidP="002C7DDC">
      <w:r>
        <w:t xml:space="preserve"> </w:t>
      </w:r>
    </w:p>
    <w:p w:rsidR="002604CC" w:rsidRDefault="002604CC"/>
    <w:sectPr w:rsidR="002604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DC"/>
    <w:rsid w:val="002604CC"/>
    <w:rsid w:val="002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esexxxx</dc:creator>
  <cp:lastModifiedBy>esexxxx</cp:lastModifiedBy>
  <cp:revision>1</cp:revision>
  <dcterms:created xsi:type="dcterms:W3CDTF">2014-11-13T12:32:00Z</dcterms:created>
  <dcterms:modified xsi:type="dcterms:W3CDTF">2014-11-13T12:34:00Z</dcterms:modified>
</cp:coreProperties>
</file>